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756" w:rsidRDefault="00CC0CA4" w:rsidP="000D5C32">
      <w:pPr>
        <w:spacing w:after="0" w:line="240" w:lineRule="auto"/>
        <w:jc w:val="center"/>
        <w:rPr>
          <w:rFonts w:ascii="Times New Roman" w:eastAsia="Times New Roman" w:hAnsi="Times New Roman" w:cs="Times New Roman"/>
          <w:b/>
          <w:bCs/>
          <w:sz w:val="24"/>
          <w:szCs w:val="24"/>
        </w:rPr>
      </w:pPr>
      <w:r w:rsidRPr="001125BA">
        <w:rPr>
          <w:rFonts w:ascii="Times New Roman" w:eastAsia="Times New Roman" w:hAnsi="Times New Roman" w:cs="Times New Roman"/>
          <w:b/>
          <w:bCs/>
          <w:sz w:val="24"/>
          <w:szCs w:val="24"/>
        </w:rPr>
        <w:t xml:space="preserve">INSTRUCTION FOR </w:t>
      </w:r>
      <w:r w:rsidR="002D3756">
        <w:rPr>
          <w:rFonts w:ascii="Times New Roman" w:eastAsia="Times New Roman" w:hAnsi="Times New Roman" w:cs="Times New Roman"/>
          <w:b/>
          <w:bCs/>
          <w:sz w:val="24"/>
          <w:szCs w:val="24"/>
        </w:rPr>
        <w:t>MERCHANT’S</w:t>
      </w:r>
    </w:p>
    <w:p w:rsidR="005D7F2F" w:rsidRPr="001125BA" w:rsidRDefault="00CC0CA4" w:rsidP="000D5C32">
      <w:pPr>
        <w:spacing w:after="0" w:line="240" w:lineRule="auto"/>
        <w:jc w:val="center"/>
        <w:rPr>
          <w:rFonts w:ascii="Times New Roman" w:eastAsia="Times New Roman" w:hAnsi="Times New Roman" w:cs="Times New Roman"/>
          <w:b/>
          <w:bCs/>
          <w:sz w:val="24"/>
          <w:szCs w:val="24"/>
        </w:rPr>
      </w:pPr>
      <w:r w:rsidRPr="001125BA">
        <w:rPr>
          <w:rFonts w:ascii="Times New Roman" w:eastAsia="Times New Roman" w:hAnsi="Times New Roman" w:cs="Times New Roman"/>
          <w:b/>
          <w:bCs/>
          <w:sz w:val="24"/>
          <w:szCs w:val="24"/>
        </w:rPr>
        <w:t>APPLICATION FOR REGISTRATION</w:t>
      </w:r>
    </w:p>
    <w:p w:rsidR="00CC0CA4" w:rsidRPr="00151F55" w:rsidRDefault="00CC0CA4" w:rsidP="007B32AE">
      <w:pPr>
        <w:spacing w:after="0" w:line="240" w:lineRule="auto"/>
        <w:jc w:val="both"/>
        <w:rPr>
          <w:rFonts w:ascii="Times New Roman" w:eastAsia="Times New Roman" w:hAnsi="Times New Roman" w:cs="Times New Roman"/>
          <w:sz w:val="16"/>
          <w:szCs w:val="16"/>
        </w:rPr>
      </w:pPr>
    </w:p>
    <w:p w:rsidR="00CC0CA4" w:rsidRPr="006012A6" w:rsidRDefault="005D7F2F" w:rsidP="00CC0CA4">
      <w:pPr>
        <w:pStyle w:val="ListParagraph"/>
        <w:numPr>
          <w:ilvl w:val="0"/>
          <w:numId w:val="4"/>
        </w:numPr>
        <w:spacing w:after="0" w:line="240" w:lineRule="auto"/>
        <w:jc w:val="both"/>
        <w:rPr>
          <w:rFonts w:ascii="Times New Roman" w:eastAsia="Times New Roman" w:hAnsi="Times New Roman" w:cs="Times New Roman"/>
        </w:rPr>
      </w:pPr>
      <w:r w:rsidRPr="006012A6">
        <w:rPr>
          <w:rFonts w:ascii="Times New Roman" w:eastAsia="Times New Roman" w:hAnsi="Times New Roman" w:cs="Times New Roman"/>
        </w:rPr>
        <w:t>The</w:t>
      </w:r>
      <w:r w:rsidR="006012A6">
        <w:rPr>
          <w:rFonts w:ascii="Times New Roman" w:eastAsia="Times New Roman" w:hAnsi="Times New Roman" w:cs="Times New Roman"/>
        </w:rPr>
        <w:t xml:space="preserve"> Applicant shall </w:t>
      </w:r>
      <w:r w:rsidR="00CC0CA4" w:rsidRPr="006012A6">
        <w:rPr>
          <w:rFonts w:ascii="Times New Roman" w:eastAsia="Times New Roman" w:hAnsi="Times New Roman" w:cs="Times New Roman"/>
        </w:rPr>
        <w:t>a</w:t>
      </w:r>
      <w:r w:rsidR="006012A6">
        <w:rPr>
          <w:rFonts w:ascii="Times New Roman" w:eastAsia="Times New Roman" w:hAnsi="Times New Roman" w:cs="Times New Roman"/>
        </w:rPr>
        <w:t>nswer all the information required</w:t>
      </w:r>
      <w:r w:rsidR="00CC0CA4" w:rsidRPr="006012A6">
        <w:rPr>
          <w:rFonts w:ascii="Times New Roman" w:eastAsia="Times New Roman" w:hAnsi="Times New Roman" w:cs="Times New Roman"/>
        </w:rPr>
        <w:t xml:space="preserve"> in the Application using the English Language.  All blanks shall be properly filled.  If necessary, additional sheets may be added to the form or, if the form has limited space, it can be reproduced and enlarged to fully disclose the information needed.  The information provided shall be suppo</w:t>
      </w:r>
      <w:r w:rsidR="00632841" w:rsidRPr="006012A6">
        <w:rPr>
          <w:rFonts w:ascii="Times New Roman" w:eastAsia="Times New Roman" w:hAnsi="Times New Roman" w:cs="Times New Roman"/>
        </w:rPr>
        <w:t>rted with the relevant document</w:t>
      </w:r>
      <w:r w:rsidR="004B50C0" w:rsidRPr="006012A6">
        <w:rPr>
          <w:rFonts w:ascii="Times New Roman" w:eastAsia="Times New Roman" w:hAnsi="Times New Roman" w:cs="Times New Roman"/>
        </w:rPr>
        <w:t>/s</w:t>
      </w:r>
      <w:r w:rsidR="00632841" w:rsidRPr="006012A6">
        <w:rPr>
          <w:rFonts w:ascii="Times New Roman" w:eastAsia="Times New Roman" w:hAnsi="Times New Roman" w:cs="Times New Roman"/>
        </w:rPr>
        <w:t xml:space="preserve"> and submitted in a sealed envelope</w:t>
      </w:r>
      <w:r w:rsidR="002D3756" w:rsidRPr="006012A6">
        <w:rPr>
          <w:rFonts w:ascii="Times New Roman" w:eastAsia="Times New Roman" w:hAnsi="Times New Roman" w:cs="Times New Roman"/>
        </w:rPr>
        <w:t xml:space="preserve"> with caption “Application for Registration”</w:t>
      </w:r>
      <w:r w:rsidR="00632841" w:rsidRPr="006012A6">
        <w:rPr>
          <w:rFonts w:ascii="Times New Roman" w:eastAsia="Times New Roman" w:hAnsi="Times New Roman" w:cs="Times New Roman"/>
        </w:rPr>
        <w:t>.</w:t>
      </w:r>
      <w:r w:rsidR="002D3756" w:rsidRPr="006012A6">
        <w:rPr>
          <w:rFonts w:ascii="Times New Roman" w:eastAsia="Times New Roman" w:hAnsi="Times New Roman" w:cs="Times New Roman"/>
        </w:rPr>
        <w:t xml:space="preserve">  All documents submitted shall be treated confidential and will not be returned</w:t>
      </w:r>
      <w:r w:rsidR="006012A6">
        <w:rPr>
          <w:rFonts w:ascii="Times New Roman" w:eastAsia="Times New Roman" w:hAnsi="Times New Roman" w:cs="Times New Roman"/>
        </w:rPr>
        <w:t xml:space="preserve"> if the applicant shall qualify for registration</w:t>
      </w:r>
      <w:r w:rsidR="002D3756" w:rsidRPr="006012A6">
        <w:rPr>
          <w:rFonts w:ascii="Times New Roman" w:eastAsia="Times New Roman" w:hAnsi="Times New Roman" w:cs="Times New Roman"/>
        </w:rPr>
        <w:t>.</w:t>
      </w:r>
    </w:p>
    <w:p w:rsidR="00B73B4D" w:rsidRPr="00151F55" w:rsidRDefault="00B73B4D" w:rsidP="00B73B4D">
      <w:pPr>
        <w:spacing w:after="0" w:line="240" w:lineRule="auto"/>
        <w:jc w:val="both"/>
        <w:rPr>
          <w:rFonts w:ascii="Times New Roman" w:eastAsia="Times New Roman" w:hAnsi="Times New Roman" w:cs="Times New Roman"/>
          <w:sz w:val="10"/>
          <w:szCs w:val="10"/>
        </w:rPr>
      </w:pPr>
    </w:p>
    <w:p w:rsidR="00B73B4D" w:rsidRPr="006012A6" w:rsidRDefault="00CC0CA4" w:rsidP="00B73B4D">
      <w:pPr>
        <w:pStyle w:val="ListParagraph"/>
        <w:numPr>
          <w:ilvl w:val="0"/>
          <w:numId w:val="4"/>
        </w:numPr>
        <w:spacing w:after="0" w:line="240" w:lineRule="auto"/>
        <w:jc w:val="both"/>
        <w:rPr>
          <w:rFonts w:ascii="Times New Roman" w:eastAsia="Times New Roman" w:hAnsi="Times New Roman" w:cs="Times New Roman"/>
        </w:rPr>
      </w:pPr>
      <w:r w:rsidRPr="006012A6">
        <w:rPr>
          <w:rFonts w:ascii="Times New Roman" w:eastAsia="Times New Roman" w:hAnsi="Times New Roman" w:cs="Times New Roman"/>
        </w:rPr>
        <w:t xml:space="preserve">The </w:t>
      </w:r>
      <w:r w:rsidR="005D7F2F" w:rsidRPr="006012A6">
        <w:rPr>
          <w:rFonts w:ascii="Times New Roman" w:eastAsia="Times New Roman" w:hAnsi="Times New Roman" w:cs="Times New Roman"/>
        </w:rPr>
        <w:t xml:space="preserve">Bases Conversion and Development Authority (BCDA) </w:t>
      </w:r>
      <w:proofErr w:type="gramStart"/>
      <w:r w:rsidR="00632841" w:rsidRPr="006012A6">
        <w:rPr>
          <w:rFonts w:ascii="Times New Roman" w:eastAsia="Times New Roman" w:hAnsi="Times New Roman" w:cs="Times New Roman"/>
        </w:rPr>
        <w:t>reserve</w:t>
      </w:r>
      <w:r w:rsidR="006012A6">
        <w:rPr>
          <w:rFonts w:ascii="Times New Roman" w:eastAsia="Times New Roman" w:hAnsi="Times New Roman" w:cs="Times New Roman"/>
        </w:rPr>
        <w:t>s</w:t>
      </w:r>
      <w:proofErr w:type="gramEnd"/>
      <w:r w:rsidRPr="006012A6">
        <w:rPr>
          <w:rFonts w:ascii="Times New Roman" w:eastAsia="Times New Roman" w:hAnsi="Times New Roman" w:cs="Times New Roman"/>
        </w:rPr>
        <w:t xml:space="preserve"> the right to reject outright non-complying applications.</w:t>
      </w:r>
    </w:p>
    <w:p w:rsidR="00B73B4D" w:rsidRPr="00151F55" w:rsidRDefault="00B73B4D" w:rsidP="00B73B4D">
      <w:pPr>
        <w:spacing w:after="0" w:line="240" w:lineRule="auto"/>
        <w:jc w:val="both"/>
        <w:rPr>
          <w:rFonts w:ascii="Times New Roman" w:eastAsia="Times New Roman" w:hAnsi="Times New Roman" w:cs="Times New Roman"/>
          <w:sz w:val="10"/>
          <w:szCs w:val="10"/>
        </w:rPr>
      </w:pPr>
    </w:p>
    <w:p w:rsidR="00B73B4D" w:rsidRPr="006012A6" w:rsidRDefault="00CC0CA4" w:rsidP="00CC0CA4">
      <w:pPr>
        <w:pStyle w:val="ListParagraph"/>
        <w:numPr>
          <w:ilvl w:val="0"/>
          <w:numId w:val="4"/>
        </w:numPr>
        <w:spacing w:after="0" w:line="240" w:lineRule="auto"/>
        <w:jc w:val="both"/>
        <w:rPr>
          <w:rFonts w:ascii="Times New Roman" w:eastAsia="Times New Roman" w:hAnsi="Times New Roman" w:cs="Times New Roman"/>
        </w:rPr>
      </w:pPr>
      <w:r w:rsidRPr="006012A6">
        <w:rPr>
          <w:rFonts w:ascii="Times New Roman" w:eastAsia="Times New Roman" w:hAnsi="Times New Roman" w:cs="Times New Roman"/>
        </w:rPr>
        <w:t xml:space="preserve">The information provided and documents submitted by the </w:t>
      </w:r>
      <w:r w:rsidR="002D3756" w:rsidRPr="006012A6">
        <w:rPr>
          <w:rFonts w:ascii="Times New Roman" w:eastAsia="Times New Roman" w:hAnsi="Times New Roman" w:cs="Times New Roman"/>
        </w:rPr>
        <w:t>merchants</w:t>
      </w:r>
      <w:r w:rsidRPr="006012A6">
        <w:rPr>
          <w:rFonts w:ascii="Times New Roman" w:eastAsia="Times New Roman" w:hAnsi="Times New Roman" w:cs="Times New Roman"/>
        </w:rPr>
        <w:t xml:space="preserve"> shall be used by BCDA</w:t>
      </w:r>
      <w:r w:rsidR="00B73B4D" w:rsidRPr="006012A6">
        <w:rPr>
          <w:rFonts w:ascii="Times New Roman" w:eastAsia="Times New Roman" w:hAnsi="Times New Roman" w:cs="Times New Roman"/>
        </w:rPr>
        <w:t xml:space="preserve"> in determining its eligibility and qualification.  In view thereof, </w:t>
      </w:r>
      <w:r w:rsidR="006012A6">
        <w:rPr>
          <w:rFonts w:ascii="Times New Roman" w:eastAsia="Times New Roman" w:hAnsi="Times New Roman" w:cs="Times New Roman"/>
        </w:rPr>
        <w:t xml:space="preserve">the </w:t>
      </w:r>
      <w:r w:rsidR="002D3756" w:rsidRPr="006012A6">
        <w:rPr>
          <w:rFonts w:ascii="Times New Roman" w:eastAsia="Times New Roman" w:hAnsi="Times New Roman" w:cs="Times New Roman"/>
        </w:rPr>
        <w:t>applicant</w:t>
      </w:r>
      <w:r w:rsidRPr="006012A6">
        <w:rPr>
          <w:rFonts w:ascii="Times New Roman" w:eastAsia="Times New Roman" w:hAnsi="Times New Roman" w:cs="Times New Roman"/>
        </w:rPr>
        <w:t xml:space="preserve"> </w:t>
      </w:r>
      <w:r w:rsidR="00B73B4D" w:rsidRPr="006012A6">
        <w:rPr>
          <w:rFonts w:ascii="Times New Roman" w:eastAsia="Times New Roman" w:hAnsi="Times New Roman" w:cs="Times New Roman"/>
        </w:rPr>
        <w:t>shall clearly indicate the needed information in the application.</w:t>
      </w:r>
      <w:r w:rsidR="002D3756" w:rsidRPr="006012A6">
        <w:rPr>
          <w:rFonts w:ascii="Times New Roman" w:eastAsia="Times New Roman" w:hAnsi="Times New Roman" w:cs="Times New Roman"/>
        </w:rPr>
        <w:t xml:space="preserve">  Merchants are encouraged to communicate with BCDA for any clarifi</w:t>
      </w:r>
      <w:r w:rsidR="006012A6">
        <w:rPr>
          <w:rFonts w:ascii="Times New Roman" w:eastAsia="Times New Roman" w:hAnsi="Times New Roman" w:cs="Times New Roman"/>
        </w:rPr>
        <w:t>cation.</w:t>
      </w:r>
    </w:p>
    <w:p w:rsidR="00B73B4D" w:rsidRPr="00151F55" w:rsidRDefault="00B73B4D" w:rsidP="00B73B4D">
      <w:pPr>
        <w:spacing w:after="0" w:line="240" w:lineRule="auto"/>
        <w:jc w:val="both"/>
        <w:rPr>
          <w:rFonts w:ascii="Times New Roman" w:eastAsia="Times New Roman" w:hAnsi="Times New Roman" w:cs="Times New Roman"/>
          <w:sz w:val="10"/>
          <w:szCs w:val="10"/>
        </w:rPr>
      </w:pPr>
    </w:p>
    <w:p w:rsidR="00B73B4D" w:rsidRPr="006012A6" w:rsidRDefault="001B57FB" w:rsidP="00CC0CA4">
      <w:pPr>
        <w:pStyle w:val="ListParagraph"/>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Each page of the Registration Form, statements, and documents shall be initialed in wet blue ink by the</w:t>
      </w:r>
      <w:r w:rsidR="00B73B4D" w:rsidRPr="006012A6">
        <w:rPr>
          <w:rFonts w:ascii="Times New Roman" w:eastAsia="Times New Roman" w:hAnsi="Times New Roman" w:cs="Times New Roman"/>
        </w:rPr>
        <w:t xml:space="preserve"> </w:t>
      </w:r>
      <w:r w:rsidR="006012A6">
        <w:rPr>
          <w:rFonts w:ascii="Times New Roman" w:eastAsia="Times New Roman" w:hAnsi="Times New Roman" w:cs="Times New Roman"/>
        </w:rPr>
        <w:t>m</w:t>
      </w:r>
      <w:r w:rsidR="002D3756" w:rsidRPr="006012A6">
        <w:rPr>
          <w:rFonts w:ascii="Times New Roman" w:eastAsia="Times New Roman" w:hAnsi="Times New Roman" w:cs="Times New Roman"/>
        </w:rPr>
        <w:t>erchant’s</w:t>
      </w:r>
      <w:r w:rsidR="00B73B4D" w:rsidRPr="006012A6">
        <w:rPr>
          <w:rFonts w:ascii="Times New Roman" w:eastAsia="Times New Roman" w:hAnsi="Times New Roman" w:cs="Times New Roman"/>
        </w:rPr>
        <w:t xml:space="preserve"> </w:t>
      </w:r>
      <w:r w:rsidR="002D3AC1" w:rsidRPr="006012A6">
        <w:rPr>
          <w:rFonts w:ascii="Times New Roman" w:eastAsia="Times New Roman" w:hAnsi="Times New Roman" w:cs="Times New Roman"/>
        </w:rPr>
        <w:t xml:space="preserve">Authorized </w:t>
      </w:r>
      <w:r w:rsidR="006012A6">
        <w:rPr>
          <w:rFonts w:ascii="Times New Roman" w:eastAsia="Times New Roman" w:hAnsi="Times New Roman" w:cs="Times New Roman"/>
        </w:rPr>
        <w:t>Signing Official</w:t>
      </w:r>
      <w:r w:rsidR="00B73B4D" w:rsidRPr="006012A6">
        <w:rPr>
          <w:rFonts w:ascii="Times New Roman" w:eastAsia="Times New Roman" w:hAnsi="Times New Roman" w:cs="Times New Roman"/>
        </w:rPr>
        <w:t xml:space="preserve"> </w:t>
      </w:r>
      <w:r>
        <w:rPr>
          <w:rFonts w:ascii="Times New Roman" w:eastAsia="Times New Roman" w:hAnsi="Times New Roman" w:cs="Times New Roman"/>
        </w:rPr>
        <w:t xml:space="preserve">to affirm </w:t>
      </w:r>
      <w:r w:rsidR="00B73B4D" w:rsidRPr="006012A6">
        <w:rPr>
          <w:rFonts w:ascii="Times New Roman" w:eastAsia="Times New Roman" w:hAnsi="Times New Roman" w:cs="Times New Roman"/>
        </w:rPr>
        <w:t>the truth and correctness</w:t>
      </w:r>
      <w:r>
        <w:rPr>
          <w:rFonts w:ascii="Times New Roman" w:eastAsia="Times New Roman" w:hAnsi="Times New Roman" w:cs="Times New Roman"/>
        </w:rPr>
        <w:t xml:space="preserve"> of all statements made therein and that these are authentic copies of the original documents; </w:t>
      </w:r>
      <w:r w:rsidR="002D3756" w:rsidRPr="006012A6">
        <w:rPr>
          <w:rFonts w:ascii="Times New Roman" w:eastAsia="Times New Roman" w:hAnsi="Times New Roman" w:cs="Times New Roman"/>
        </w:rPr>
        <w:t>otherwise, the merchant s</w:t>
      </w:r>
      <w:r w:rsidR="00B73B4D" w:rsidRPr="006012A6">
        <w:rPr>
          <w:rFonts w:ascii="Times New Roman" w:eastAsia="Times New Roman" w:hAnsi="Times New Roman" w:cs="Times New Roman"/>
        </w:rPr>
        <w:t xml:space="preserve">hall </w:t>
      </w:r>
      <w:r w:rsidR="002D3756" w:rsidRPr="006012A6">
        <w:rPr>
          <w:rFonts w:ascii="Times New Roman" w:eastAsia="Times New Roman" w:hAnsi="Times New Roman" w:cs="Times New Roman"/>
        </w:rPr>
        <w:t xml:space="preserve">be </w:t>
      </w:r>
      <w:r w:rsidR="00B73B4D" w:rsidRPr="006012A6">
        <w:rPr>
          <w:rFonts w:ascii="Times New Roman" w:eastAsia="Times New Roman" w:hAnsi="Times New Roman" w:cs="Times New Roman"/>
        </w:rPr>
        <w:t xml:space="preserve">liable for perjury </w:t>
      </w:r>
      <w:r w:rsidR="002D3756" w:rsidRPr="006012A6">
        <w:rPr>
          <w:rFonts w:ascii="Times New Roman" w:eastAsia="Times New Roman" w:hAnsi="Times New Roman" w:cs="Times New Roman"/>
        </w:rPr>
        <w:t xml:space="preserve">as prescribed in </w:t>
      </w:r>
      <w:r w:rsidR="00B73B4D" w:rsidRPr="006012A6">
        <w:rPr>
          <w:rFonts w:ascii="Times New Roman" w:eastAsia="Times New Roman" w:hAnsi="Times New Roman" w:cs="Times New Roman"/>
        </w:rPr>
        <w:t>the Revised Penal Code.</w:t>
      </w:r>
    </w:p>
    <w:p w:rsidR="00B73B4D" w:rsidRPr="00151F55" w:rsidRDefault="00B73B4D" w:rsidP="00B73B4D">
      <w:pPr>
        <w:spacing w:after="0" w:line="240" w:lineRule="auto"/>
        <w:jc w:val="both"/>
        <w:rPr>
          <w:rFonts w:ascii="Times New Roman" w:eastAsia="Times New Roman" w:hAnsi="Times New Roman" w:cs="Times New Roman"/>
          <w:sz w:val="10"/>
          <w:szCs w:val="10"/>
        </w:rPr>
      </w:pPr>
    </w:p>
    <w:p w:rsidR="005D7F2F" w:rsidRDefault="00260984" w:rsidP="002515BC">
      <w:pPr>
        <w:pStyle w:val="ListParagraph"/>
        <w:numPr>
          <w:ilvl w:val="0"/>
          <w:numId w:val="4"/>
        </w:numPr>
        <w:spacing w:after="0" w:line="240" w:lineRule="auto"/>
        <w:jc w:val="both"/>
        <w:rPr>
          <w:rFonts w:ascii="Times New Roman" w:eastAsia="Times New Roman" w:hAnsi="Times New Roman" w:cs="Times New Roman"/>
        </w:rPr>
      </w:pPr>
      <w:r w:rsidRPr="006012A6">
        <w:rPr>
          <w:rFonts w:ascii="Times New Roman" w:eastAsia="Times New Roman" w:hAnsi="Times New Roman" w:cs="Times New Roman"/>
        </w:rPr>
        <w:t>Below is the L</w:t>
      </w:r>
      <w:r w:rsidR="00B73B4D" w:rsidRPr="006012A6">
        <w:rPr>
          <w:rFonts w:ascii="Times New Roman" w:eastAsia="Times New Roman" w:hAnsi="Times New Roman" w:cs="Times New Roman"/>
        </w:rPr>
        <w:t xml:space="preserve">ist of </w:t>
      </w:r>
      <w:r w:rsidR="006012A6">
        <w:rPr>
          <w:rFonts w:ascii="Times New Roman" w:eastAsia="Times New Roman" w:hAnsi="Times New Roman" w:cs="Times New Roman"/>
        </w:rPr>
        <w:t>Annexes for supporting documents,</w:t>
      </w:r>
      <w:r w:rsidR="00B73B4D" w:rsidRPr="006012A6">
        <w:rPr>
          <w:rFonts w:ascii="Times New Roman" w:eastAsia="Times New Roman" w:hAnsi="Times New Roman" w:cs="Times New Roman"/>
        </w:rPr>
        <w:t xml:space="preserve"> which shall form part of the </w:t>
      </w:r>
      <w:r w:rsidR="004B50C0" w:rsidRPr="006012A6">
        <w:rPr>
          <w:rFonts w:ascii="Times New Roman" w:eastAsia="Times New Roman" w:hAnsi="Times New Roman" w:cs="Times New Roman"/>
        </w:rPr>
        <w:t>application</w:t>
      </w:r>
      <w:r w:rsidR="00B73B4D" w:rsidRPr="006012A6">
        <w:rPr>
          <w:rFonts w:ascii="Times New Roman" w:eastAsia="Times New Roman" w:hAnsi="Times New Roman" w:cs="Times New Roman"/>
        </w:rPr>
        <w:t>:</w:t>
      </w:r>
    </w:p>
    <w:p w:rsidR="00151F55" w:rsidRPr="00151F55" w:rsidRDefault="00151F55" w:rsidP="00151F55">
      <w:pPr>
        <w:pStyle w:val="ListParagraph"/>
        <w:spacing w:after="0" w:line="240" w:lineRule="auto"/>
        <w:ind w:left="360"/>
        <w:jc w:val="both"/>
        <w:rPr>
          <w:rFonts w:ascii="Times New Roman" w:eastAsia="Times New Roman" w:hAnsi="Times New Roman" w:cs="Times New Roman"/>
          <w:sz w:val="10"/>
          <w:szCs w:val="10"/>
        </w:rPr>
      </w:pPr>
    </w:p>
    <w:tbl>
      <w:tblPr>
        <w:tblStyle w:val="TableGrid"/>
        <w:tblW w:w="8820" w:type="dxa"/>
        <w:tblInd w:w="918" w:type="dxa"/>
        <w:tblLook w:val="04A0" w:firstRow="1" w:lastRow="0" w:firstColumn="1" w:lastColumn="0" w:noHBand="0" w:noVBand="1"/>
      </w:tblPr>
      <w:tblGrid>
        <w:gridCol w:w="915"/>
        <w:gridCol w:w="7905"/>
      </w:tblGrid>
      <w:tr w:rsidR="002D3756" w:rsidRPr="006012A6" w:rsidTr="00EF58E4">
        <w:tc>
          <w:tcPr>
            <w:tcW w:w="915" w:type="dxa"/>
            <w:vAlign w:val="center"/>
          </w:tcPr>
          <w:p w:rsidR="002D3756" w:rsidRPr="006012A6" w:rsidRDefault="002D3756" w:rsidP="00F6364F">
            <w:pPr>
              <w:spacing w:before="120"/>
              <w:jc w:val="center"/>
              <w:rPr>
                <w:rFonts w:ascii="Times New Roman" w:eastAsia="Times New Roman" w:hAnsi="Times New Roman" w:cs="Times New Roman"/>
                <w:b/>
              </w:rPr>
            </w:pPr>
            <w:r w:rsidRPr="006012A6">
              <w:rPr>
                <w:rFonts w:ascii="Times New Roman" w:eastAsia="Times New Roman" w:hAnsi="Times New Roman" w:cs="Times New Roman"/>
                <w:b/>
              </w:rPr>
              <w:t>Annex</w:t>
            </w:r>
          </w:p>
        </w:tc>
        <w:tc>
          <w:tcPr>
            <w:tcW w:w="7905" w:type="dxa"/>
            <w:vAlign w:val="center"/>
          </w:tcPr>
          <w:p w:rsidR="002D3756" w:rsidRPr="006012A6" w:rsidRDefault="002D3756" w:rsidP="0058385D">
            <w:pPr>
              <w:spacing w:before="40"/>
              <w:jc w:val="center"/>
              <w:rPr>
                <w:rFonts w:ascii="Times New Roman" w:eastAsia="Times New Roman" w:hAnsi="Times New Roman" w:cs="Times New Roman"/>
                <w:b/>
              </w:rPr>
            </w:pPr>
            <w:r w:rsidRPr="006012A6">
              <w:rPr>
                <w:rFonts w:ascii="Times New Roman" w:eastAsia="Times New Roman" w:hAnsi="Times New Roman" w:cs="Times New Roman"/>
                <w:b/>
              </w:rPr>
              <w:t>Particulars</w:t>
            </w:r>
          </w:p>
        </w:tc>
      </w:tr>
      <w:tr w:rsidR="002D3756" w:rsidRPr="006012A6" w:rsidTr="00EF58E4">
        <w:tc>
          <w:tcPr>
            <w:tcW w:w="915" w:type="dxa"/>
          </w:tcPr>
          <w:p w:rsidR="002D3756" w:rsidRPr="002864C9" w:rsidRDefault="002864C9" w:rsidP="002864C9">
            <w:pPr>
              <w:tabs>
                <w:tab w:val="left" w:pos="186"/>
              </w:tabs>
              <w:spacing w:before="120"/>
              <w:jc w:val="center"/>
              <w:rPr>
                <w:rFonts w:ascii="Times New Roman" w:eastAsia="Times New Roman" w:hAnsi="Times New Roman" w:cs="Times New Roman"/>
              </w:rPr>
            </w:pPr>
            <w:r>
              <w:rPr>
                <w:rFonts w:ascii="Times New Roman" w:eastAsia="Times New Roman" w:hAnsi="Times New Roman" w:cs="Times New Roman"/>
              </w:rPr>
              <w:t>A</w:t>
            </w:r>
          </w:p>
        </w:tc>
        <w:tc>
          <w:tcPr>
            <w:tcW w:w="7905" w:type="dxa"/>
          </w:tcPr>
          <w:p w:rsidR="002D3756" w:rsidRPr="006551A9" w:rsidRDefault="00E24033" w:rsidP="0058385D">
            <w:pPr>
              <w:spacing w:befor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Department of Trade and</w:t>
            </w:r>
            <w:r w:rsidRPr="00E24033">
              <w:rPr>
                <w:rFonts w:ascii="Times New Roman" w:eastAsia="Times New Roman" w:hAnsi="Times New Roman" w:cs="Times New Roman"/>
                <w:sz w:val="20"/>
                <w:szCs w:val="20"/>
              </w:rPr>
              <w:t xml:space="preserve"> Industry (DTI) Business N</w:t>
            </w:r>
            <w:r>
              <w:rPr>
                <w:rFonts w:ascii="Times New Roman" w:eastAsia="Times New Roman" w:hAnsi="Times New Roman" w:cs="Times New Roman"/>
                <w:sz w:val="20"/>
                <w:szCs w:val="20"/>
              </w:rPr>
              <w:t xml:space="preserve">ame Registration or Securities and </w:t>
            </w:r>
            <w:r w:rsidRPr="00E24033">
              <w:rPr>
                <w:rFonts w:ascii="Times New Roman" w:eastAsia="Times New Roman" w:hAnsi="Times New Roman" w:cs="Times New Roman"/>
                <w:sz w:val="20"/>
                <w:szCs w:val="20"/>
              </w:rPr>
              <w:t xml:space="preserve"> Exchange (SEC) Registration Certificate or Cooperative Development Authority (CDA) Registration</w:t>
            </w:r>
            <w:r>
              <w:rPr>
                <w:rFonts w:ascii="Times New Roman" w:eastAsia="Times New Roman" w:hAnsi="Times New Roman" w:cs="Times New Roman"/>
                <w:sz w:val="20"/>
                <w:szCs w:val="20"/>
              </w:rPr>
              <w:t>, whichever is applicable</w:t>
            </w:r>
          </w:p>
        </w:tc>
      </w:tr>
      <w:tr w:rsidR="002D3756" w:rsidRPr="006012A6" w:rsidTr="00EF58E4">
        <w:tc>
          <w:tcPr>
            <w:tcW w:w="915" w:type="dxa"/>
          </w:tcPr>
          <w:p w:rsidR="002D3756" w:rsidRPr="002864C9" w:rsidRDefault="002864C9" w:rsidP="002864C9">
            <w:pPr>
              <w:tabs>
                <w:tab w:val="left" w:pos="186"/>
              </w:tabs>
              <w:spacing w:before="120"/>
              <w:jc w:val="center"/>
              <w:rPr>
                <w:rFonts w:ascii="Times New Roman" w:eastAsia="Times New Roman" w:hAnsi="Times New Roman" w:cs="Times New Roman"/>
              </w:rPr>
            </w:pPr>
            <w:r>
              <w:rPr>
                <w:rFonts w:ascii="Times New Roman" w:eastAsia="Times New Roman" w:hAnsi="Times New Roman" w:cs="Times New Roman"/>
              </w:rPr>
              <w:t>B</w:t>
            </w:r>
          </w:p>
        </w:tc>
        <w:tc>
          <w:tcPr>
            <w:tcW w:w="7905" w:type="dxa"/>
          </w:tcPr>
          <w:p w:rsidR="002D3756" w:rsidRPr="006551A9" w:rsidRDefault="00E24033" w:rsidP="0058385D">
            <w:pPr>
              <w:spacing w:befor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Valid and current Mayor’s Permit/Municipal License</w:t>
            </w:r>
          </w:p>
        </w:tc>
      </w:tr>
      <w:tr w:rsidR="002D3756" w:rsidRPr="006012A6" w:rsidTr="00EF58E4">
        <w:tc>
          <w:tcPr>
            <w:tcW w:w="915" w:type="dxa"/>
          </w:tcPr>
          <w:p w:rsidR="002D3756" w:rsidRPr="002864C9" w:rsidRDefault="002864C9" w:rsidP="002864C9">
            <w:pPr>
              <w:tabs>
                <w:tab w:val="left" w:pos="186"/>
              </w:tabs>
              <w:spacing w:before="120"/>
              <w:jc w:val="center"/>
              <w:rPr>
                <w:rFonts w:ascii="Times New Roman" w:eastAsia="Times New Roman" w:hAnsi="Times New Roman" w:cs="Times New Roman"/>
              </w:rPr>
            </w:pPr>
            <w:r>
              <w:rPr>
                <w:rFonts w:ascii="Times New Roman" w:eastAsia="Times New Roman" w:hAnsi="Times New Roman" w:cs="Times New Roman"/>
              </w:rPr>
              <w:t>C</w:t>
            </w:r>
          </w:p>
        </w:tc>
        <w:tc>
          <w:tcPr>
            <w:tcW w:w="7905" w:type="dxa"/>
          </w:tcPr>
          <w:p w:rsidR="002D3756" w:rsidRPr="006551A9" w:rsidRDefault="00E24033" w:rsidP="0058385D">
            <w:pPr>
              <w:spacing w:before="40"/>
              <w:jc w:val="both"/>
              <w:rPr>
                <w:rFonts w:ascii="Times New Roman" w:eastAsia="Times New Roman" w:hAnsi="Times New Roman" w:cs="Times New Roman"/>
                <w:sz w:val="20"/>
                <w:szCs w:val="20"/>
              </w:rPr>
            </w:pPr>
            <w:r w:rsidRPr="00E24033">
              <w:rPr>
                <w:rFonts w:ascii="Times New Roman" w:eastAsia="Times New Roman" w:hAnsi="Times New Roman" w:cs="Times New Roman"/>
                <w:sz w:val="20"/>
                <w:szCs w:val="20"/>
              </w:rPr>
              <w:t>Tax Clearance from BIR as of December 31 of the year prior to the filing of application</w:t>
            </w:r>
          </w:p>
        </w:tc>
      </w:tr>
      <w:tr w:rsidR="002D3756" w:rsidRPr="006012A6" w:rsidTr="00EF58E4">
        <w:tc>
          <w:tcPr>
            <w:tcW w:w="915" w:type="dxa"/>
          </w:tcPr>
          <w:p w:rsidR="002D3756" w:rsidRPr="002864C9" w:rsidRDefault="002864C9" w:rsidP="002864C9">
            <w:pPr>
              <w:tabs>
                <w:tab w:val="left" w:pos="186"/>
              </w:tabs>
              <w:spacing w:before="120"/>
              <w:jc w:val="center"/>
              <w:rPr>
                <w:rFonts w:ascii="Times New Roman" w:eastAsia="Times New Roman" w:hAnsi="Times New Roman" w:cs="Times New Roman"/>
              </w:rPr>
            </w:pPr>
            <w:r>
              <w:rPr>
                <w:rFonts w:ascii="Times New Roman" w:eastAsia="Times New Roman" w:hAnsi="Times New Roman" w:cs="Times New Roman"/>
              </w:rPr>
              <w:t>D</w:t>
            </w:r>
          </w:p>
        </w:tc>
        <w:tc>
          <w:tcPr>
            <w:tcW w:w="7905" w:type="dxa"/>
          </w:tcPr>
          <w:p w:rsidR="002D3756" w:rsidRPr="00892DD5" w:rsidRDefault="00E24033" w:rsidP="0058385D">
            <w:pPr>
              <w:spacing w:befor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Statement</w:t>
            </w:r>
            <w:r w:rsidRPr="00E24033">
              <w:rPr>
                <w:rFonts w:ascii="Times New Roman" w:eastAsia="Times New Roman" w:hAnsi="Times New Roman" w:cs="Times New Roman"/>
                <w:sz w:val="20"/>
                <w:szCs w:val="20"/>
              </w:rPr>
              <w:t xml:space="preserve"> of </w:t>
            </w:r>
            <w:r>
              <w:rPr>
                <w:rFonts w:ascii="Times New Roman" w:eastAsia="Times New Roman" w:hAnsi="Times New Roman" w:cs="Times New Roman"/>
                <w:sz w:val="20"/>
                <w:szCs w:val="20"/>
              </w:rPr>
              <w:t xml:space="preserve">all </w:t>
            </w:r>
            <w:r w:rsidRPr="00E24033">
              <w:rPr>
                <w:rFonts w:ascii="Times New Roman" w:eastAsia="Times New Roman" w:hAnsi="Times New Roman" w:cs="Times New Roman"/>
                <w:sz w:val="20"/>
                <w:szCs w:val="20"/>
              </w:rPr>
              <w:t>completed</w:t>
            </w:r>
            <w:r>
              <w:rPr>
                <w:rFonts w:ascii="Times New Roman" w:eastAsia="Times New Roman" w:hAnsi="Times New Roman" w:cs="Times New Roman"/>
                <w:sz w:val="20"/>
                <w:szCs w:val="20"/>
              </w:rPr>
              <w:t xml:space="preserve"> and on-going</w:t>
            </w:r>
            <w:r w:rsidRPr="00E24033">
              <w:rPr>
                <w:rFonts w:ascii="Times New Roman" w:eastAsia="Times New Roman" w:hAnsi="Times New Roman" w:cs="Times New Roman"/>
                <w:sz w:val="20"/>
                <w:szCs w:val="20"/>
              </w:rPr>
              <w:t xml:space="preserve"> contracts</w:t>
            </w:r>
            <w:r w:rsidR="00485FDD">
              <w:rPr>
                <w:rFonts w:ascii="Times New Roman" w:eastAsia="Times New Roman" w:hAnsi="Times New Roman" w:cs="Times New Roman"/>
                <w:sz w:val="20"/>
                <w:szCs w:val="20"/>
              </w:rPr>
              <w:t xml:space="preserve"> (</w:t>
            </w:r>
            <w:r w:rsidR="00485FDD" w:rsidRPr="00485FDD">
              <w:rPr>
                <w:rFonts w:ascii="Times New Roman" w:eastAsia="Times New Roman" w:hAnsi="Times New Roman" w:cs="Times New Roman"/>
                <w:b/>
                <w:sz w:val="20"/>
                <w:szCs w:val="20"/>
              </w:rPr>
              <w:t>with form</w:t>
            </w:r>
            <w:r w:rsidR="00485FDD">
              <w:rPr>
                <w:rFonts w:ascii="Times New Roman" w:eastAsia="Times New Roman" w:hAnsi="Times New Roman" w:cs="Times New Roman"/>
                <w:sz w:val="20"/>
                <w:szCs w:val="20"/>
              </w:rPr>
              <w:t>)</w:t>
            </w:r>
            <w:r w:rsidRPr="00E24033">
              <w:rPr>
                <w:rFonts w:ascii="Times New Roman" w:eastAsia="Times New Roman" w:hAnsi="Times New Roman" w:cs="Times New Roman"/>
                <w:sz w:val="20"/>
                <w:szCs w:val="20"/>
              </w:rPr>
              <w:t>. Completed projects shall be supported by Notarized Contract/Purchase Order (PO) or Job Order (JO) and Certificate of Completion or Proof of Final Payment.  On-going Projects shall be supported by Notarized Contract/PO/JO or Notice of Award or Notice to Proceed.</w:t>
            </w:r>
          </w:p>
        </w:tc>
      </w:tr>
      <w:tr w:rsidR="002D3756" w:rsidRPr="006012A6" w:rsidTr="00EF58E4">
        <w:tc>
          <w:tcPr>
            <w:tcW w:w="915" w:type="dxa"/>
          </w:tcPr>
          <w:p w:rsidR="002D3756" w:rsidRPr="002864C9" w:rsidRDefault="002864C9" w:rsidP="002864C9">
            <w:pPr>
              <w:tabs>
                <w:tab w:val="left" w:pos="186"/>
              </w:tabs>
              <w:spacing w:before="120"/>
              <w:jc w:val="center"/>
              <w:rPr>
                <w:rFonts w:ascii="Times New Roman" w:eastAsia="Times New Roman" w:hAnsi="Times New Roman" w:cs="Times New Roman"/>
              </w:rPr>
            </w:pPr>
            <w:r>
              <w:rPr>
                <w:rFonts w:ascii="Times New Roman" w:eastAsia="Times New Roman" w:hAnsi="Times New Roman" w:cs="Times New Roman"/>
              </w:rPr>
              <w:t>E</w:t>
            </w:r>
          </w:p>
        </w:tc>
        <w:tc>
          <w:tcPr>
            <w:tcW w:w="7905" w:type="dxa"/>
          </w:tcPr>
          <w:p w:rsidR="002D3756" w:rsidRPr="006551A9" w:rsidRDefault="002864C9" w:rsidP="0058385D">
            <w:pPr>
              <w:spacing w:before="40"/>
              <w:jc w:val="both"/>
              <w:rPr>
                <w:rFonts w:ascii="Times New Roman" w:eastAsia="Times New Roman" w:hAnsi="Times New Roman" w:cs="Times New Roman"/>
                <w:sz w:val="20"/>
                <w:szCs w:val="20"/>
              </w:rPr>
            </w:pPr>
            <w:r w:rsidRPr="002864C9">
              <w:rPr>
                <w:rFonts w:ascii="Times New Roman" w:eastAsia="Times New Roman" w:hAnsi="Times New Roman" w:cs="Times New Roman"/>
                <w:sz w:val="20"/>
                <w:szCs w:val="20"/>
              </w:rPr>
              <w:t>Valid Philippine Cont</w:t>
            </w:r>
            <w:r w:rsidR="004262F9">
              <w:rPr>
                <w:rFonts w:ascii="Times New Roman" w:eastAsia="Times New Roman" w:hAnsi="Times New Roman" w:cs="Times New Roman"/>
                <w:sz w:val="20"/>
                <w:szCs w:val="20"/>
              </w:rPr>
              <w:t>ractors Accreditation</w:t>
            </w:r>
            <w:r w:rsidRPr="002864C9">
              <w:rPr>
                <w:rFonts w:ascii="Times New Roman" w:eastAsia="Times New Roman" w:hAnsi="Times New Roman" w:cs="Times New Roman"/>
                <w:sz w:val="20"/>
                <w:szCs w:val="20"/>
              </w:rPr>
              <w:t xml:space="preserve"> Board (PCAB) License, for Infrast</w:t>
            </w:r>
            <w:r>
              <w:rPr>
                <w:rFonts w:ascii="Times New Roman" w:eastAsia="Times New Roman" w:hAnsi="Times New Roman" w:cs="Times New Roman"/>
                <w:sz w:val="20"/>
                <w:szCs w:val="20"/>
              </w:rPr>
              <w:t>ructure only</w:t>
            </w:r>
          </w:p>
        </w:tc>
      </w:tr>
      <w:tr w:rsidR="002D3756" w:rsidRPr="006012A6" w:rsidTr="00EF58E4">
        <w:tc>
          <w:tcPr>
            <w:tcW w:w="915" w:type="dxa"/>
          </w:tcPr>
          <w:p w:rsidR="002D3756" w:rsidRPr="002864C9" w:rsidRDefault="002864C9" w:rsidP="002864C9">
            <w:pPr>
              <w:tabs>
                <w:tab w:val="left" w:pos="186"/>
              </w:tabs>
              <w:spacing w:before="120"/>
              <w:jc w:val="center"/>
              <w:rPr>
                <w:rFonts w:ascii="Times New Roman" w:eastAsia="Times New Roman" w:hAnsi="Times New Roman" w:cs="Times New Roman"/>
              </w:rPr>
            </w:pPr>
            <w:r>
              <w:rPr>
                <w:rFonts w:ascii="Times New Roman" w:eastAsia="Times New Roman" w:hAnsi="Times New Roman" w:cs="Times New Roman"/>
              </w:rPr>
              <w:t>F</w:t>
            </w:r>
          </w:p>
        </w:tc>
        <w:tc>
          <w:tcPr>
            <w:tcW w:w="7905" w:type="dxa"/>
          </w:tcPr>
          <w:p w:rsidR="002D3756" w:rsidRPr="006551A9" w:rsidRDefault="002864C9" w:rsidP="0058385D">
            <w:pPr>
              <w:spacing w:before="40"/>
              <w:jc w:val="both"/>
              <w:rPr>
                <w:rFonts w:ascii="Times New Roman" w:eastAsia="Times New Roman" w:hAnsi="Times New Roman" w:cs="Times New Roman"/>
                <w:sz w:val="20"/>
                <w:szCs w:val="20"/>
              </w:rPr>
            </w:pPr>
            <w:r w:rsidRPr="002864C9">
              <w:rPr>
                <w:rFonts w:ascii="Times New Roman" w:eastAsia="Times New Roman" w:hAnsi="Times New Roman" w:cs="Times New Roman"/>
                <w:sz w:val="20"/>
                <w:szCs w:val="20"/>
              </w:rPr>
              <w:t xml:space="preserve">Audited Financial Statements for the last two </w:t>
            </w:r>
            <w:r w:rsidR="00195C58">
              <w:rPr>
                <w:rFonts w:ascii="Times New Roman" w:eastAsia="Times New Roman" w:hAnsi="Times New Roman" w:cs="Times New Roman"/>
                <w:sz w:val="20"/>
                <w:szCs w:val="20"/>
              </w:rPr>
              <w:t xml:space="preserve">(2) </w:t>
            </w:r>
            <w:r w:rsidRPr="002864C9">
              <w:rPr>
                <w:rFonts w:ascii="Times New Roman" w:eastAsia="Times New Roman" w:hAnsi="Times New Roman" w:cs="Times New Roman"/>
                <w:sz w:val="20"/>
                <w:szCs w:val="20"/>
              </w:rPr>
              <w:t>years preceding t</w:t>
            </w:r>
            <w:r>
              <w:rPr>
                <w:rFonts w:ascii="Times New Roman" w:eastAsia="Times New Roman" w:hAnsi="Times New Roman" w:cs="Times New Roman"/>
                <w:sz w:val="20"/>
                <w:szCs w:val="20"/>
              </w:rPr>
              <w:t>he date of application stamped ‘received’</w:t>
            </w:r>
            <w:r w:rsidRPr="002864C9">
              <w:rPr>
                <w:rFonts w:ascii="Times New Roman" w:eastAsia="Times New Roman" w:hAnsi="Times New Roman" w:cs="Times New Roman"/>
                <w:sz w:val="20"/>
                <w:szCs w:val="20"/>
              </w:rPr>
              <w:t xml:space="preserve"> by the BIR or its duly accredited and authorized institutions</w:t>
            </w:r>
          </w:p>
        </w:tc>
      </w:tr>
      <w:tr w:rsidR="002D3756" w:rsidRPr="006012A6" w:rsidTr="00EF58E4">
        <w:tc>
          <w:tcPr>
            <w:tcW w:w="915" w:type="dxa"/>
          </w:tcPr>
          <w:p w:rsidR="002D3756" w:rsidRPr="00E24033" w:rsidRDefault="002864C9" w:rsidP="002864C9">
            <w:pPr>
              <w:tabs>
                <w:tab w:val="left" w:pos="186"/>
              </w:tabs>
              <w:spacing w:before="120"/>
              <w:jc w:val="center"/>
              <w:rPr>
                <w:rFonts w:ascii="Times New Roman" w:eastAsia="Times New Roman" w:hAnsi="Times New Roman" w:cs="Times New Roman"/>
              </w:rPr>
            </w:pPr>
            <w:r>
              <w:rPr>
                <w:rFonts w:ascii="Times New Roman" w:eastAsia="Times New Roman" w:hAnsi="Times New Roman" w:cs="Times New Roman"/>
              </w:rPr>
              <w:t>G</w:t>
            </w:r>
          </w:p>
        </w:tc>
        <w:tc>
          <w:tcPr>
            <w:tcW w:w="7905" w:type="dxa"/>
          </w:tcPr>
          <w:p w:rsidR="002D3756" w:rsidRPr="006551A9" w:rsidRDefault="002864C9" w:rsidP="0058385D">
            <w:pPr>
              <w:spacing w:befor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Net Financial Contracting Capacity (NFCC), for Goods and Infrastructure</w:t>
            </w:r>
          </w:p>
        </w:tc>
      </w:tr>
      <w:tr w:rsidR="002D3756" w:rsidRPr="006012A6" w:rsidTr="00EF58E4">
        <w:tc>
          <w:tcPr>
            <w:tcW w:w="915" w:type="dxa"/>
          </w:tcPr>
          <w:p w:rsidR="002D3756" w:rsidRPr="002864C9" w:rsidRDefault="002864C9" w:rsidP="002864C9">
            <w:pPr>
              <w:tabs>
                <w:tab w:val="left" w:pos="186"/>
              </w:tabs>
              <w:spacing w:before="120"/>
              <w:jc w:val="center"/>
              <w:rPr>
                <w:rFonts w:ascii="Times New Roman" w:eastAsia="Times New Roman" w:hAnsi="Times New Roman" w:cs="Times New Roman"/>
              </w:rPr>
            </w:pPr>
            <w:r>
              <w:rPr>
                <w:rFonts w:ascii="Times New Roman" w:eastAsia="Times New Roman" w:hAnsi="Times New Roman" w:cs="Times New Roman"/>
              </w:rPr>
              <w:t>H</w:t>
            </w:r>
          </w:p>
        </w:tc>
        <w:tc>
          <w:tcPr>
            <w:tcW w:w="7905" w:type="dxa"/>
          </w:tcPr>
          <w:p w:rsidR="002D3756" w:rsidRPr="006551A9" w:rsidRDefault="004262F9" w:rsidP="0058385D">
            <w:pPr>
              <w:spacing w:befor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 Registration Certificate with Taxpayer’s Identification Number (TIN)</w:t>
            </w:r>
          </w:p>
        </w:tc>
      </w:tr>
      <w:tr w:rsidR="002D3756" w:rsidRPr="006012A6" w:rsidTr="00EF58E4">
        <w:tc>
          <w:tcPr>
            <w:tcW w:w="915" w:type="dxa"/>
          </w:tcPr>
          <w:p w:rsidR="002D3756" w:rsidRPr="002864C9" w:rsidRDefault="002864C9" w:rsidP="002864C9">
            <w:pPr>
              <w:tabs>
                <w:tab w:val="left" w:pos="186"/>
              </w:tabs>
              <w:spacing w:before="120"/>
              <w:jc w:val="center"/>
              <w:rPr>
                <w:rFonts w:ascii="Times New Roman" w:eastAsia="Times New Roman" w:hAnsi="Times New Roman" w:cs="Times New Roman"/>
              </w:rPr>
            </w:pPr>
            <w:r>
              <w:rPr>
                <w:rFonts w:ascii="Times New Roman" w:eastAsia="Times New Roman" w:hAnsi="Times New Roman" w:cs="Times New Roman"/>
              </w:rPr>
              <w:t>I</w:t>
            </w:r>
          </w:p>
        </w:tc>
        <w:tc>
          <w:tcPr>
            <w:tcW w:w="7905" w:type="dxa"/>
          </w:tcPr>
          <w:p w:rsidR="002D3756" w:rsidRPr="006551A9" w:rsidRDefault="006012A6" w:rsidP="0058385D">
            <w:pPr>
              <w:spacing w:before="40"/>
              <w:jc w:val="both"/>
              <w:rPr>
                <w:rFonts w:ascii="Times New Roman" w:eastAsia="Times New Roman" w:hAnsi="Times New Roman" w:cs="Times New Roman"/>
                <w:sz w:val="20"/>
                <w:szCs w:val="20"/>
              </w:rPr>
            </w:pPr>
            <w:r w:rsidRPr="006551A9">
              <w:rPr>
                <w:rFonts w:ascii="Times New Roman" w:eastAsia="Times New Roman" w:hAnsi="Times New Roman" w:cs="Times New Roman"/>
                <w:sz w:val="20"/>
                <w:szCs w:val="20"/>
              </w:rPr>
              <w:t xml:space="preserve">Latest Income Tax Return </w:t>
            </w:r>
            <w:r w:rsidR="002D3756" w:rsidRPr="006551A9">
              <w:rPr>
                <w:rFonts w:ascii="Times New Roman" w:eastAsia="Times New Roman" w:hAnsi="Times New Roman" w:cs="Times New Roman"/>
                <w:sz w:val="20"/>
                <w:szCs w:val="20"/>
              </w:rPr>
              <w:t>and Quart</w:t>
            </w:r>
            <w:r w:rsidR="00AD5133" w:rsidRPr="006551A9">
              <w:rPr>
                <w:rFonts w:ascii="Times New Roman" w:eastAsia="Times New Roman" w:hAnsi="Times New Roman" w:cs="Times New Roman"/>
                <w:sz w:val="20"/>
                <w:szCs w:val="20"/>
              </w:rPr>
              <w:t>erly Business Tax Returns</w:t>
            </w:r>
            <w:r w:rsidR="002D3756" w:rsidRPr="006551A9">
              <w:rPr>
                <w:rFonts w:ascii="Times New Roman" w:eastAsia="Times New Roman" w:hAnsi="Times New Roman" w:cs="Times New Roman"/>
                <w:sz w:val="20"/>
                <w:szCs w:val="20"/>
              </w:rPr>
              <w:t xml:space="preserve"> </w:t>
            </w:r>
            <w:r w:rsidR="00AD5133" w:rsidRPr="006551A9">
              <w:rPr>
                <w:rFonts w:ascii="Times New Roman" w:eastAsia="Times New Roman" w:hAnsi="Times New Roman" w:cs="Times New Roman"/>
                <w:sz w:val="20"/>
                <w:szCs w:val="20"/>
              </w:rPr>
              <w:t>filed and paid through the BIR Electronic Filing and Payment System (EFPS)</w:t>
            </w:r>
            <w:r w:rsidR="004262F9">
              <w:rPr>
                <w:rFonts w:ascii="Times New Roman" w:eastAsia="Times New Roman" w:hAnsi="Times New Roman" w:cs="Times New Roman"/>
                <w:sz w:val="20"/>
                <w:szCs w:val="20"/>
              </w:rPr>
              <w:t>,</w:t>
            </w:r>
            <w:r w:rsidR="00AD5133" w:rsidRPr="006551A9">
              <w:rPr>
                <w:rFonts w:ascii="Times New Roman" w:eastAsia="Times New Roman" w:hAnsi="Times New Roman" w:cs="Times New Roman"/>
                <w:sz w:val="20"/>
                <w:szCs w:val="20"/>
              </w:rPr>
              <w:t xml:space="preserve"> </w:t>
            </w:r>
            <w:r w:rsidR="002D3756" w:rsidRPr="006551A9">
              <w:rPr>
                <w:rFonts w:ascii="Times New Roman" w:eastAsia="Times New Roman" w:hAnsi="Times New Roman" w:cs="Times New Roman"/>
                <w:sz w:val="20"/>
                <w:szCs w:val="20"/>
              </w:rPr>
              <w:t>stamped “received” by the BIR o</w:t>
            </w:r>
            <w:r w:rsidR="00AD5133" w:rsidRPr="006551A9">
              <w:rPr>
                <w:rFonts w:ascii="Times New Roman" w:eastAsia="Times New Roman" w:hAnsi="Times New Roman" w:cs="Times New Roman"/>
                <w:sz w:val="20"/>
                <w:szCs w:val="20"/>
              </w:rPr>
              <w:t>r its duly accredited</w:t>
            </w:r>
            <w:r w:rsidR="00F6364F" w:rsidRPr="006551A9">
              <w:rPr>
                <w:rFonts w:ascii="Times New Roman" w:eastAsia="Times New Roman" w:hAnsi="Times New Roman" w:cs="Times New Roman"/>
                <w:sz w:val="20"/>
                <w:szCs w:val="20"/>
              </w:rPr>
              <w:t xml:space="preserve"> institutions</w:t>
            </w:r>
            <w:r w:rsidR="00AD5133" w:rsidRPr="006551A9">
              <w:rPr>
                <w:rFonts w:ascii="Times New Roman" w:eastAsia="Times New Roman" w:hAnsi="Times New Roman" w:cs="Times New Roman"/>
                <w:sz w:val="20"/>
                <w:szCs w:val="20"/>
              </w:rPr>
              <w:t xml:space="preserve"> within the last six</w:t>
            </w:r>
            <w:r w:rsidR="00195C58">
              <w:rPr>
                <w:rFonts w:ascii="Times New Roman" w:eastAsia="Times New Roman" w:hAnsi="Times New Roman" w:cs="Times New Roman"/>
                <w:sz w:val="20"/>
                <w:szCs w:val="20"/>
              </w:rPr>
              <w:t xml:space="preserve">(6) </w:t>
            </w:r>
            <w:r w:rsidR="00AD5133" w:rsidRPr="006551A9">
              <w:rPr>
                <w:rFonts w:ascii="Times New Roman" w:eastAsia="Times New Roman" w:hAnsi="Times New Roman" w:cs="Times New Roman"/>
                <w:sz w:val="20"/>
                <w:szCs w:val="20"/>
              </w:rPr>
              <w:t xml:space="preserve"> months preceding the date of application</w:t>
            </w:r>
          </w:p>
        </w:tc>
      </w:tr>
      <w:tr w:rsidR="002D3756" w:rsidRPr="006012A6" w:rsidTr="00EF58E4">
        <w:tc>
          <w:tcPr>
            <w:tcW w:w="915" w:type="dxa"/>
          </w:tcPr>
          <w:p w:rsidR="002D3756" w:rsidRPr="002864C9" w:rsidRDefault="002864C9" w:rsidP="002864C9">
            <w:pPr>
              <w:tabs>
                <w:tab w:val="left" w:pos="186"/>
              </w:tabs>
              <w:spacing w:before="120"/>
              <w:jc w:val="center"/>
              <w:rPr>
                <w:rFonts w:ascii="Times New Roman" w:eastAsia="Times New Roman" w:hAnsi="Times New Roman" w:cs="Times New Roman"/>
              </w:rPr>
            </w:pPr>
            <w:r>
              <w:rPr>
                <w:rFonts w:ascii="Times New Roman" w:eastAsia="Times New Roman" w:hAnsi="Times New Roman" w:cs="Times New Roman"/>
              </w:rPr>
              <w:t>J</w:t>
            </w:r>
          </w:p>
        </w:tc>
        <w:tc>
          <w:tcPr>
            <w:tcW w:w="7905" w:type="dxa"/>
          </w:tcPr>
          <w:p w:rsidR="002D3756" w:rsidRPr="006551A9" w:rsidRDefault="00195C58" w:rsidP="0058385D">
            <w:pPr>
              <w:spacing w:befor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Company Profile with General Information Sheet (GIS)</w:t>
            </w:r>
          </w:p>
        </w:tc>
      </w:tr>
      <w:tr w:rsidR="002D3756" w:rsidRPr="006012A6" w:rsidTr="00EF58E4">
        <w:tc>
          <w:tcPr>
            <w:tcW w:w="915" w:type="dxa"/>
          </w:tcPr>
          <w:p w:rsidR="002D3756" w:rsidRPr="00E24033" w:rsidRDefault="002864C9" w:rsidP="002864C9">
            <w:pPr>
              <w:tabs>
                <w:tab w:val="left" w:pos="186"/>
              </w:tabs>
              <w:spacing w:before="120"/>
              <w:jc w:val="center"/>
              <w:rPr>
                <w:rFonts w:ascii="Times New Roman" w:eastAsia="Times New Roman" w:hAnsi="Times New Roman" w:cs="Times New Roman"/>
              </w:rPr>
            </w:pPr>
            <w:r>
              <w:rPr>
                <w:rFonts w:ascii="Times New Roman" w:eastAsia="Times New Roman" w:hAnsi="Times New Roman" w:cs="Times New Roman"/>
              </w:rPr>
              <w:t>K</w:t>
            </w:r>
          </w:p>
        </w:tc>
        <w:tc>
          <w:tcPr>
            <w:tcW w:w="7905" w:type="dxa"/>
          </w:tcPr>
          <w:p w:rsidR="002D3756" w:rsidRPr="006551A9" w:rsidRDefault="00195C58" w:rsidP="00436A68">
            <w:pPr>
              <w:spacing w:befor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Valid and current Certificate of Registration with Philippine Government Electronic Procurement System (</w:t>
            </w:r>
            <w:proofErr w:type="spellStart"/>
            <w:r>
              <w:rPr>
                <w:rFonts w:ascii="Times New Roman" w:eastAsia="Times New Roman" w:hAnsi="Times New Roman" w:cs="Times New Roman"/>
                <w:sz w:val="20"/>
                <w:szCs w:val="20"/>
              </w:rPr>
              <w:t>PhilGEPS</w:t>
            </w:r>
            <w:proofErr w:type="spellEnd"/>
            <w:r>
              <w:rPr>
                <w:rFonts w:ascii="Times New Roman" w:eastAsia="Times New Roman" w:hAnsi="Times New Roman" w:cs="Times New Roman"/>
                <w:sz w:val="20"/>
                <w:szCs w:val="20"/>
              </w:rPr>
              <w:t>)</w:t>
            </w:r>
          </w:p>
        </w:tc>
      </w:tr>
      <w:tr w:rsidR="00151F55" w:rsidRPr="006012A6" w:rsidTr="00EF58E4">
        <w:tc>
          <w:tcPr>
            <w:tcW w:w="915" w:type="dxa"/>
          </w:tcPr>
          <w:p w:rsidR="00151F55" w:rsidRPr="00EF58E4" w:rsidRDefault="002864C9" w:rsidP="002864C9">
            <w:pPr>
              <w:tabs>
                <w:tab w:val="left" w:pos="186"/>
              </w:tabs>
              <w:spacing w:before="120"/>
              <w:jc w:val="center"/>
              <w:rPr>
                <w:rFonts w:ascii="Times New Roman" w:eastAsia="Times New Roman" w:hAnsi="Times New Roman" w:cs="Times New Roman"/>
              </w:rPr>
            </w:pPr>
            <w:r>
              <w:rPr>
                <w:rFonts w:ascii="Times New Roman" w:eastAsia="Times New Roman" w:hAnsi="Times New Roman" w:cs="Times New Roman"/>
              </w:rPr>
              <w:t>L</w:t>
            </w:r>
          </w:p>
        </w:tc>
        <w:tc>
          <w:tcPr>
            <w:tcW w:w="7905" w:type="dxa"/>
          </w:tcPr>
          <w:p w:rsidR="00151F55" w:rsidRPr="006551A9" w:rsidRDefault="00195C58" w:rsidP="0058385D">
            <w:pPr>
              <w:spacing w:befor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Notarized Omnibus Sworn Statement</w:t>
            </w:r>
            <w:r w:rsidR="001E6450">
              <w:rPr>
                <w:rFonts w:ascii="Times New Roman" w:eastAsia="Times New Roman" w:hAnsi="Times New Roman" w:cs="Times New Roman"/>
                <w:sz w:val="20"/>
                <w:szCs w:val="20"/>
              </w:rPr>
              <w:t xml:space="preserve"> (</w:t>
            </w:r>
            <w:r w:rsidR="001E6450" w:rsidRPr="00485FDD">
              <w:rPr>
                <w:rFonts w:ascii="Times New Roman" w:eastAsia="Times New Roman" w:hAnsi="Times New Roman" w:cs="Times New Roman"/>
                <w:b/>
                <w:sz w:val="20"/>
                <w:szCs w:val="20"/>
              </w:rPr>
              <w:t>with form</w:t>
            </w:r>
            <w:r w:rsidR="001E6450">
              <w:rPr>
                <w:rFonts w:ascii="Times New Roman" w:eastAsia="Times New Roman" w:hAnsi="Times New Roman" w:cs="Times New Roman"/>
                <w:sz w:val="20"/>
                <w:szCs w:val="20"/>
              </w:rPr>
              <w:t>)</w:t>
            </w:r>
          </w:p>
        </w:tc>
      </w:tr>
      <w:tr w:rsidR="00195C58" w:rsidRPr="006012A6" w:rsidTr="00EF58E4">
        <w:tc>
          <w:tcPr>
            <w:tcW w:w="915" w:type="dxa"/>
          </w:tcPr>
          <w:p w:rsidR="00195C58" w:rsidRDefault="00195C58" w:rsidP="00195C58">
            <w:pPr>
              <w:tabs>
                <w:tab w:val="left" w:pos="186"/>
              </w:tabs>
              <w:spacing w:before="120"/>
              <w:jc w:val="center"/>
              <w:rPr>
                <w:rFonts w:ascii="Times New Roman" w:eastAsia="Times New Roman" w:hAnsi="Times New Roman" w:cs="Times New Roman"/>
              </w:rPr>
            </w:pPr>
            <w:r>
              <w:rPr>
                <w:rFonts w:ascii="Times New Roman" w:eastAsia="Times New Roman" w:hAnsi="Times New Roman" w:cs="Times New Roman"/>
              </w:rPr>
              <w:t>M</w:t>
            </w:r>
          </w:p>
        </w:tc>
        <w:tc>
          <w:tcPr>
            <w:tcW w:w="7905" w:type="dxa"/>
          </w:tcPr>
          <w:p w:rsidR="00195C58" w:rsidRDefault="00195C58" w:rsidP="0058385D">
            <w:pPr>
              <w:spacing w:befor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Notarized Authority to Sign by the designated representative of the merchant</w:t>
            </w:r>
          </w:p>
        </w:tc>
      </w:tr>
      <w:tr w:rsidR="002D3756" w:rsidRPr="006012A6" w:rsidTr="00EF58E4">
        <w:tc>
          <w:tcPr>
            <w:tcW w:w="915" w:type="dxa"/>
          </w:tcPr>
          <w:p w:rsidR="002D3756" w:rsidRPr="00E24033" w:rsidRDefault="00195C58" w:rsidP="002864C9">
            <w:pPr>
              <w:tabs>
                <w:tab w:val="left" w:pos="186"/>
              </w:tabs>
              <w:spacing w:before="120"/>
              <w:jc w:val="center"/>
              <w:rPr>
                <w:rFonts w:ascii="Times New Roman" w:eastAsia="Times New Roman" w:hAnsi="Times New Roman" w:cs="Times New Roman"/>
              </w:rPr>
            </w:pPr>
            <w:r>
              <w:rPr>
                <w:rFonts w:ascii="Times New Roman" w:eastAsia="Times New Roman" w:hAnsi="Times New Roman" w:cs="Times New Roman"/>
              </w:rPr>
              <w:t>N</w:t>
            </w:r>
          </w:p>
        </w:tc>
        <w:tc>
          <w:tcPr>
            <w:tcW w:w="7905" w:type="dxa"/>
          </w:tcPr>
          <w:p w:rsidR="002D3756" w:rsidRPr="006551A9" w:rsidRDefault="00FA4C86" w:rsidP="0058385D">
            <w:pPr>
              <w:spacing w:befor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Integrity Pledge duly signed by </w:t>
            </w:r>
            <w:r w:rsidR="00195C58">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designated representative</w:t>
            </w:r>
            <w:r w:rsidR="001E6450">
              <w:rPr>
                <w:rFonts w:ascii="Times New Roman" w:eastAsia="Times New Roman" w:hAnsi="Times New Roman" w:cs="Times New Roman"/>
                <w:sz w:val="20"/>
                <w:szCs w:val="20"/>
              </w:rPr>
              <w:t xml:space="preserve"> (</w:t>
            </w:r>
            <w:bookmarkStart w:id="0" w:name="_GoBack"/>
            <w:r w:rsidR="001E6450" w:rsidRPr="00485FDD">
              <w:rPr>
                <w:rFonts w:ascii="Times New Roman" w:eastAsia="Times New Roman" w:hAnsi="Times New Roman" w:cs="Times New Roman"/>
                <w:b/>
                <w:sz w:val="20"/>
                <w:szCs w:val="20"/>
              </w:rPr>
              <w:t>with form</w:t>
            </w:r>
            <w:bookmarkEnd w:id="0"/>
            <w:r w:rsidR="001E6450">
              <w:rPr>
                <w:rFonts w:ascii="Times New Roman" w:eastAsia="Times New Roman" w:hAnsi="Times New Roman" w:cs="Times New Roman"/>
                <w:sz w:val="20"/>
                <w:szCs w:val="20"/>
              </w:rPr>
              <w:t>)</w:t>
            </w:r>
          </w:p>
        </w:tc>
      </w:tr>
    </w:tbl>
    <w:p w:rsidR="006A4152" w:rsidRPr="00151F55" w:rsidRDefault="006A4152" w:rsidP="00F6364F">
      <w:pPr>
        <w:spacing w:before="120" w:after="0" w:line="240" w:lineRule="auto"/>
        <w:jc w:val="both"/>
        <w:rPr>
          <w:rFonts w:ascii="Times New Roman" w:eastAsia="Times New Roman" w:hAnsi="Times New Roman" w:cs="Times New Roman"/>
          <w:sz w:val="10"/>
          <w:szCs w:val="10"/>
        </w:rPr>
      </w:pPr>
    </w:p>
    <w:p w:rsidR="001125BA" w:rsidRPr="006012A6" w:rsidRDefault="00F6364F" w:rsidP="001125BA">
      <w:pPr>
        <w:spacing w:after="0" w:line="240" w:lineRule="auto"/>
        <w:ind w:left="360"/>
        <w:jc w:val="both"/>
        <w:rPr>
          <w:rFonts w:ascii="Times New Roman" w:eastAsia="Times New Roman" w:hAnsi="Times New Roman" w:cs="Times New Roman"/>
        </w:rPr>
      </w:pPr>
      <w:r w:rsidRPr="006012A6">
        <w:rPr>
          <w:rFonts w:ascii="Times New Roman" w:eastAsia="Times New Roman" w:hAnsi="Times New Roman" w:cs="Times New Roman"/>
        </w:rPr>
        <w:t xml:space="preserve">Each of the Annexes, attachments, and other </w:t>
      </w:r>
      <w:r w:rsidR="001125BA" w:rsidRPr="006012A6">
        <w:rPr>
          <w:rFonts w:ascii="Times New Roman" w:eastAsia="Times New Roman" w:hAnsi="Times New Roman" w:cs="Times New Roman"/>
        </w:rPr>
        <w:t>supporting documents shall be</w:t>
      </w:r>
      <w:r w:rsidRPr="006012A6">
        <w:rPr>
          <w:rFonts w:ascii="Times New Roman" w:eastAsia="Times New Roman" w:hAnsi="Times New Roman" w:cs="Times New Roman"/>
        </w:rPr>
        <w:t xml:space="preserve"> properly</w:t>
      </w:r>
      <w:r w:rsidR="001125BA" w:rsidRPr="006012A6">
        <w:rPr>
          <w:rFonts w:ascii="Times New Roman" w:eastAsia="Times New Roman" w:hAnsi="Times New Roman" w:cs="Times New Roman"/>
        </w:rPr>
        <w:t xml:space="preserve"> marked in the right top corner</w:t>
      </w:r>
      <w:r w:rsidRPr="006012A6">
        <w:rPr>
          <w:rFonts w:ascii="Times New Roman" w:eastAsia="Times New Roman" w:hAnsi="Times New Roman" w:cs="Times New Roman"/>
        </w:rPr>
        <w:t>,</w:t>
      </w:r>
      <w:r w:rsidR="001125BA" w:rsidRPr="006012A6">
        <w:rPr>
          <w:rFonts w:ascii="Times New Roman" w:eastAsia="Times New Roman" w:hAnsi="Times New Roman" w:cs="Times New Roman"/>
        </w:rPr>
        <w:t xml:space="preserve"> e.g. Annex “A”, </w:t>
      </w:r>
      <w:r w:rsidRPr="006012A6">
        <w:rPr>
          <w:rFonts w:ascii="Times New Roman" w:eastAsia="Times New Roman" w:hAnsi="Times New Roman" w:cs="Times New Roman"/>
        </w:rPr>
        <w:t>p</w:t>
      </w:r>
      <w:r w:rsidR="001125BA" w:rsidRPr="006012A6">
        <w:rPr>
          <w:rFonts w:ascii="Times New Roman" w:eastAsia="Times New Roman" w:hAnsi="Times New Roman" w:cs="Times New Roman"/>
        </w:rPr>
        <w:t>age 1 of 5, Annex “</w:t>
      </w:r>
      <w:r w:rsidR="00300644" w:rsidRPr="006012A6">
        <w:rPr>
          <w:rFonts w:ascii="Times New Roman" w:eastAsia="Times New Roman" w:hAnsi="Times New Roman" w:cs="Times New Roman"/>
        </w:rPr>
        <w:t>A</w:t>
      </w:r>
      <w:r w:rsidR="001125BA" w:rsidRPr="006012A6">
        <w:rPr>
          <w:rFonts w:ascii="Times New Roman" w:eastAsia="Times New Roman" w:hAnsi="Times New Roman" w:cs="Times New Roman"/>
        </w:rPr>
        <w:t xml:space="preserve">” </w:t>
      </w:r>
      <w:r w:rsidRPr="006012A6">
        <w:rPr>
          <w:rFonts w:ascii="Times New Roman" w:eastAsia="Times New Roman" w:hAnsi="Times New Roman" w:cs="Times New Roman"/>
        </w:rPr>
        <w:t>p</w:t>
      </w:r>
      <w:r w:rsidR="001125BA" w:rsidRPr="006012A6">
        <w:rPr>
          <w:rFonts w:ascii="Times New Roman" w:eastAsia="Times New Roman" w:hAnsi="Times New Roman" w:cs="Times New Roman"/>
        </w:rPr>
        <w:t>age 2 of 5; etc.</w:t>
      </w:r>
    </w:p>
    <w:p w:rsidR="00407842" w:rsidRPr="00151F55" w:rsidRDefault="00407842" w:rsidP="00407842">
      <w:pPr>
        <w:spacing w:after="0" w:line="240" w:lineRule="auto"/>
        <w:jc w:val="both"/>
        <w:rPr>
          <w:rFonts w:ascii="Times New Roman" w:eastAsia="Times New Roman" w:hAnsi="Times New Roman" w:cs="Times New Roman"/>
          <w:sz w:val="10"/>
          <w:szCs w:val="10"/>
        </w:rPr>
      </w:pPr>
    </w:p>
    <w:p w:rsidR="005D7F2F" w:rsidRPr="006012A6" w:rsidRDefault="00407842" w:rsidP="00F6364F">
      <w:pPr>
        <w:pStyle w:val="ListParagraph"/>
        <w:numPr>
          <w:ilvl w:val="0"/>
          <w:numId w:val="4"/>
        </w:numPr>
        <w:spacing w:after="0" w:line="240" w:lineRule="auto"/>
        <w:jc w:val="both"/>
        <w:rPr>
          <w:rFonts w:ascii="Times New Roman" w:eastAsia="Times New Roman" w:hAnsi="Times New Roman" w:cs="Times New Roman"/>
        </w:rPr>
      </w:pPr>
      <w:r w:rsidRPr="006012A6">
        <w:rPr>
          <w:rFonts w:ascii="Times New Roman" w:eastAsia="Times New Roman" w:hAnsi="Times New Roman" w:cs="Times New Roman"/>
        </w:rPr>
        <w:t xml:space="preserve">BCDA will </w:t>
      </w:r>
      <w:r w:rsidR="00F6364F" w:rsidRPr="006012A6">
        <w:rPr>
          <w:rFonts w:ascii="Times New Roman" w:eastAsia="Times New Roman" w:hAnsi="Times New Roman" w:cs="Times New Roman"/>
        </w:rPr>
        <w:t xml:space="preserve">only </w:t>
      </w:r>
      <w:r w:rsidRPr="006012A6">
        <w:rPr>
          <w:rFonts w:ascii="Times New Roman" w:eastAsia="Times New Roman" w:hAnsi="Times New Roman" w:cs="Times New Roman"/>
        </w:rPr>
        <w:t xml:space="preserve">process applications for registration </w:t>
      </w:r>
      <w:r w:rsidR="00F6364F" w:rsidRPr="006012A6">
        <w:rPr>
          <w:rFonts w:ascii="Times New Roman" w:eastAsia="Times New Roman" w:hAnsi="Times New Roman" w:cs="Times New Roman"/>
        </w:rPr>
        <w:t>of applicants</w:t>
      </w:r>
      <w:r w:rsidRPr="006012A6">
        <w:rPr>
          <w:rFonts w:ascii="Times New Roman" w:eastAsia="Times New Roman" w:hAnsi="Times New Roman" w:cs="Times New Roman"/>
        </w:rPr>
        <w:t xml:space="preserve"> with complete requirements and will issue a Certificate of </w:t>
      </w:r>
      <w:r w:rsidR="00260984" w:rsidRPr="006012A6">
        <w:rPr>
          <w:rFonts w:ascii="Times New Roman" w:eastAsia="Times New Roman" w:hAnsi="Times New Roman" w:cs="Times New Roman"/>
        </w:rPr>
        <w:t>Registration</w:t>
      </w:r>
      <w:r w:rsidR="00AD5133">
        <w:rPr>
          <w:rFonts w:ascii="Times New Roman" w:eastAsia="Times New Roman" w:hAnsi="Times New Roman" w:cs="Times New Roman"/>
        </w:rPr>
        <w:t xml:space="preserve"> to qualified Merchants.  The submitted </w:t>
      </w:r>
      <w:r w:rsidRPr="006012A6">
        <w:rPr>
          <w:rFonts w:ascii="Times New Roman" w:eastAsia="Times New Roman" w:hAnsi="Times New Roman" w:cs="Times New Roman"/>
        </w:rPr>
        <w:t xml:space="preserve">documents of </w:t>
      </w:r>
      <w:r w:rsidR="00AD5133">
        <w:rPr>
          <w:rFonts w:ascii="Times New Roman" w:eastAsia="Times New Roman" w:hAnsi="Times New Roman" w:cs="Times New Roman"/>
        </w:rPr>
        <w:t>Merchants</w:t>
      </w:r>
      <w:r w:rsidR="00F6364F" w:rsidRPr="006012A6">
        <w:rPr>
          <w:rFonts w:ascii="Times New Roman" w:eastAsia="Times New Roman" w:hAnsi="Times New Roman" w:cs="Times New Roman"/>
        </w:rPr>
        <w:t xml:space="preserve"> with Certificate of Registration </w:t>
      </w:r>
      <w:r w:rsidRPr="006012A6">
        <w:rPr>
          <w:rFonts w:ascii="Times New Roman" w:eastAsia="Times New Roman" w:hAnsi="Times New Roman" w:cs="Times New Roman"/>
        </w:rPr>
        <w:t>shall be maintained current and updated at all times.  The issued Certifi</w:t>
      </w:r>
      <w:r w:rsidR="00AD5133">
        <w:rPr>
          <w:rFonts w:ascii="Times New Roman" w:eastAsia="Times New Roman" w:hAnsi="Times New Roman" w:cs="Times New Roman"/>
        </w:rPr>
        <w:t>cate</w:t>
      </w:r>
      <w:r w:rsidR="00FA4C86">
        <w:rPr>
          <w:rFonts w:ascii="Times New Roman" w:eastAsia="Times New Roman" w:hAnsi="Times New Roman" w:cs="Times New Roman"/>
        </w:rPr>
        <w:t xml:space="preserve"> of Registration shall</w:t>
      </w:r>
      <w:r w:rsidR="00AD5133">
        <w:rPr>
          <w:rFonts w:ascii="Times New Roman" w:eastAsia="Times New Roman" w:hAnsi="Times New Roman" w:cs="Times New Roman"/>
        </w:rPr>
        <w:t xml:space="preserve"> be submitted to the concerned BAC</w:t>
      </w:r>
      <w:r w:rsidR="00FA4C86">
        <w:rPr>
          <w:rFonts w:ascii="Times New Roman" w:eastAsia="Times New Roman" w:hAnsi="Times New Roman" w:cs="Times New Roman"/>
        </w:rPr>
        <w:t xml:space="preserve"> in lieu of the ‘e</w:t>
      </w:r>
      <w:r w:rsidRPr="006012A6">
        <w:rPr>
          <w:rFonts w:ascii="Times New Roman" w:eastAsia="Times New Roman" w:hAnsi="Times New Roman" w:cs="Times New Roman"/>
        </w:rPr>
        <w:t>ligibility</w:t>
      </w:r>
      <w:r w:rsidR="00FA4C86">
        <w:rPr>
          <w:rFonts w:ascii="Times New Roman" w:eastAsia="Times New Roman" w:hAnsi="Times New Roman" w:cs="Times New Roman"/>
        </w:rPr>
        <w:t>’</w:t>
      </w:r>
      <w:r w:rsidRPr="006012A6">
        <w:rPr>
          <w:rFonts w:ascii="Times New Roman" w:eastAsia="Times New Roman" w:hAnsi="Times New Roman" w:cs="Times New Roman"/>
        </w:rPr>
        <w:t xml:space="preserve"> </w:t>
      </w:r>
      <w:r w:rsidR="00FA4C86">
        <w:rPr>
          <w:rFonts w:ascii="Times New Roman" w:eastAsia="Times New Roman" w:hAnsi="Times New Roman" w:cs="Times New Roman"/>
        </w:rPr>
        <w:t>d</w:t>
      </w:r>
      <w:r w:rsidR="00F6364F" w:rsidRPr="006012A6">
        <w:rPr>
          <w:rFonts w:ascii="Times New Roman" w:eastAsia="Times New Roman" w:hAnsi="Times New Roman" w:cs="Times New Roman"/>
        </w:rPr>
        <w:t>ocuments state</w:t>
      </w:r>
      <w:r w:rsidR="004B50C0" w:rsidRPr="006012A6">
        <w:rPr>
          <w:rFonts w:ascii="Times New Roman" w:eastAsia="Times New Roman" w:hAnsi="Times New Roman" w:cs="Times New Roman"/>
        </w:rPr>
        <w:t>d</w:t>
      </w:r>
      <w:r w:rsidR="00F6364F" w:rsidRPr="006012A6">
        <w:rPr>
          <w:rFonts w:ascii="Times New Roman" w:eastAsia="Times New Roman" w:hAnsi="Times New Roman" w:cs="Times New Roman"/>
        </w:rPr>
        <w:t xml:space="preserve"> in the certificate</w:t>
      </w:r>
      <w:r w:rsidRPr="006012A6">
        <w:rPr>
          <w:rFonts w:ascii="Times New Roman" w:eastAsia="Times New Roman" w:hAnsi="Times New Roman" w:cs="Times New Roman"/>
        </w:rPr>
        <w:t>.</w:t>
      </w:r>
    </w:p>
    <w:p w:rsidR="0058385D" w:rsidRPr="00151F55" w:rsidRDefault="0058385D" w:rsidP="0058385D">
      <w:pPr>
        <w:spacing w:after="0" w:line="240" w:lineRule="auto"/>
        <w:jc w:val="both"/>
        <w:rPr>
          <w:rFonts w:ascii="Times New Roman" w:eastAsia="Times New Roman" w:hAnsi="Times New Roman" w:cs="Times New Roman"/>
          <w:sz w:val="10"/>
          <w:szCs w:val="10"/>
        </w:rPr>
      </w:pPr>
    </w:p>
    <w:p w:rsidR="004B50C0" w:rsidRPr="00BB7252" w:rsidRDefault="00F6364F" w:rsidP="00BB7252">
      <w:pPr>
        <w:pStyle w:val="ListParagraph"/>
        <w:numPr>
          <w:ilvl w:val="0"/>
          <w:numId w:val="4"/>
        </w:numPr>
        <w:spacing w:after="0" w:line="240" w:lineRule="auto"/>
        <w:jc w:val="both"/>
        <w:rPr>
          <w:rFonts w:ascii="Times New Roman" w:eastAsia="Times New Roman" w:hAnsi="Times New Roman" w:cs="Times New Roman"/>
        </w:rPr>
      </w:pPr>
      <w:r w:rsidRPr="00BB7252">
        <w:rPr>
          <w:rFonts w:ascii="Times New Roman" w:eastAsia="Times New Roman" w:hAnsi="Times New Roman" w:cs="Times New Roman"/>
        </w:rPr>
        <w:t xml:space="preserve">BCDA will advise all applicants of the </w:t>
      </w:r>
      <w:r w:rsidR="00AD5133" w:rsidRPr="00BB7252">
        <w:rPr>
          <w:rFonts w:ascii="Times New Roman" w:eastAsia="Times New Roman" w:hAnsi="Times New Roman" w:cs="Times New Roman"/>
        </w:rPr>
        <w:t>result of their application and it</w:t>
      </w:r>
      <w:r w:rsidRPr="00BB7252">
        <w:rPr>
          <w:rFonts w:ascii="Times New Roman" w:eastAsia="Times New Roman" w:hAnsi="Times New Roman" w:cs="Times New Roman"/>
        </w:rPr>
        <w:t xml:space="preserve"> reserves</w:t>
      </w:r>
      <w:r w:rsidR="0058385D" w:rsidRPr="00BB7252">
        <w:rPr>
          <w:rFonts w:ascii="Times New Roman" w:eastAsia="Times New Roman" w:hAnsi="Times New Roman" w:cs="Times New Roman"/>
        </w:rPr>
        <w:t xml:space="preserve"> the right to accept or reject any application without incurri</w:t>
      </w:r>
      <w:r w:rsidR="00BB7252">
        <w:rPr>
          <w:rFonts w:ascii="Times New Roman" w:eastAsia="Times New Roman" w:hAnsi="Times New Roman" w:cs="Times New Roman"/>
        </w:rPr>
        <w:t>ng any liability to the concerned</w:t>
      </w:r>
      <w:r w:rsidR="0058385D" w:rsidRPr="00BB7252">
        <w:rPr>
          <w:rFonts w:ascii="Times New Roman" w:eastAsia="Times New Roman" w:hAnsi="Times New Roman" w:cs="Times New Roman"/>
        </w:rPr>
        <w:t xml:space="preserve"> applicants</w:t>
      </w:r>
      <w:r w:rsidR="004B50C0" w:rsidRPr="00BB7252">
        <w:rPr>
          <w:rFonts w:ascii="Times New Roman" w:eastAsia="Times New Roman" w:hAnsi="Times New Roman" w:cs="Times New Roman"/>
        </w:rPr>
        <w:t>.</w:t>
      </w:r>
    </w:p>
    <w:sectPr w:rsidR="004B50C0" w:rsidRPr="00BB7252" w:rsidSect="006551A9">
      <w:headerReference w:type="default" r:id="rId9"/>
      <w:pgSz w:w="11909" w:h="16834" w:code="9"/>
      <w:pgMar w:top="720" w:right="720"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C07" w:rsidRDefault="00835C07" w:rsidP="006012A6">
      <w:pPr>
        <w:spacing w:after="0" w:line="240" w:lineRule="auto"/>
      </w:pPr>
      <w:r>
        <w:separator/>
      </w:r>
    </w:p>
  </w:endnote>
  <w:endnote w:type="continuationSeparator" w:id="0">
    <w:p w:rsidR="00835C07" w:rsidRDefault="00835C07" w:rsidP="00601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C07" w:rsidRDefault="00835C07" w:rsidP="006012A6">
      <w:pPr>
        <w:spacing w:after="0" w:line="240" w:lineRule="auto"/>
      </w:pPr>
      <w:r>
        <w:separator/>
      </w:r>
    </w:p>
  </w:footnote>
  <w:footnote w:type="continuationSeparator" w:id="0">
    <w:p w:rsidR="00835C07" w:rsidRDefault="00835C07" w:rsidP="00601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2A6" w:rsidRDefault="006012A6" w:rsidP="006012A6">
    <w:pPr>
      <w:pStyle w:val="Header"/>
      <w:jc w:val="right"/>
    </w:pPr>
    <w:r>
      <w:t>Annex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1176"/>
    <w:multiLevelType w:val="hybridMultilevel"/>
    <w:tmpl w:val="08505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CD6D19"/>
    <w:multiLevelType w:val="hybridMultilevel"/>
    <w:tmpl w:val="2848A954"/>
    <w:lvl w:ilvl="0" w:tplc="E73EFA2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D1F1DA4"/>
    <w:multiLevelType w:val="hybridMultilevel"/>
    <w:tmpl w:val="E4FE8D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D938B9"/>
    <w:multiLevelType w:val="hybridMultilevel"/>
    <w:tmpl w:val="9878A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FF1B9C"/>
    <w:multiLevelType w:val="hybridMultilevel"/>
    <w:tmpl w:val="149AC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4D1D87"/>
    <w:multiLevelType w:val="hybridMultilevel"/>
    <w:tmpl w:val="126C21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7B64E9"/>
    <w:multiLevelType w:val="multilevel"/>
    <w:tmpl w:val="7BD8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5C32"/>
    <w:rsid w:val="000D5C32"/>
    <w:rsid w:val="001125BA"/>
    <w:rsid w:val="00151F55"/>
    <w:rsid w:val="00172D80"/>
    <w:rsid w:val="00195C58"/>
    <w:rsid w:val="001B57FB"/>
    <w:rsid w:val="001E6450"/>
    <w:rsid w:val="002515BC"/>
    <w:rsid w:val="00260984"/>
    <w:rsid w:val="002864C9"/>
    <w:rsid w:val="002D3756"/>
    <w:rsid w:val="002D3AC1"/>
    <w:rsid w:val="00300644"/>
    <w:rsid w:val="0032205E"/>
    <w:rsid w:val="003360BB"/>
    <w:rsid w:val="00396704"/>
    <w:rsid w:val="003C7E70"/>
    <w:rsid w:val="00407842"/>
    <w:rsid w:val="004262F9"/>
    <w:rsid w:val="00436A68"/>
    <w:rsid w:val="00485FDD"/>
    <w:rsid w:val="004B50C0"/>
    <w:rsid w:val="004C42BB"/>
    <w:rsid w:val="00544211"/>
    <w:rsid w:val="00567AC3"/>
    <w:rsid w:val="0058385D"/>
    <w:rsid w:val="005D7F2F"/>
    <w:rsid w:val="005E71D9"/>
    <w:rsid w:val="006012A6"/>
    <w:rsid w:val="00632841"/>
    <w:rsid w:val="006551A9"/>
    <w:rsid w:val="006609AF"/>
    <w:rsid w:val="006A4152"/>
    <w:rsid w:val="00700311"/>
    <w:rsid w:val="00755B90"/>
    <w:rsid w:val="00790F4A"/>
    <w:rsid w:val="007B32AE"/>
    <w:rsid w:val="00835C07"/>
    <w:rsid w:val="00847062"/>
    <w:rsid w:val="00892DD5"/>
    <w:rsid w:val="008B735D"/>
    <w:rsid w:val="008D3D60"/>
    <w:rsid w:val="009101D8"/>
    <w:rsid w:val="00930147"/>
    <w:rsid w:val="00AB78E3"/>
    <w:rsid w:val="00AD5133"/>
    <w:rsid w:val="00B477BC"/>
    <w:rsid w:val="00B73B4D"/>
    <w:rsid w:val="00B87C51"/>
    <w:rsid w:val="00BB707B"/>
    <w:rsid w:val="00BB7252"/>
    <w:rsid w:val="00C070C5"/>
    <w:rsid w:val="00C52375"/>
    <w:rsid w:val="00CC0CA4"/>
    <w:rsid w:val="00E24033"/>
    <w:rsid w:val="00EF58E4"/>
    <w:rsid w:val="00F6364F"/>
    <w:rsid w:val="00F91335"/>
    <w:rsid w:val="00F922CF"/>
    <w:rsid w:val="00FA4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5C32"/>
    <w:rPr>
      <w:b/>
      <w:bCs/>
    </w:rPr>
  </w:style>
  <w:style w:type="character" w:styleId="Emphasis">
    <w:name w:val="Emphasis"/>
    <w:basedOn w:val="DefaultParagraphFont"/>
    <w:uiPriority w:val="20"/>
    <w:qFormat/>
    <w:rsid w:val="000D5C32"/>
    <w:rPr>
      <w:i/>
      <w:iCs/>
    </w:rPr>
  </w:style>
  <w:style w:type="paragraph" w:styleId="NormalWeb">
    <w:name w:val="Normal (Web)"/>
    <w:basedOn w:val="Normal"/>
    <w:uiPriority w:val="99"/>
    <w:unhideWhenUsed/>
    <w:rsid w:val="000D5C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7C51"/>
    <w:pPr>
      <w:ind w:left="720"/>
      <w:contextualSpacing/>
    </w:pPr>
  </w:style>
  <w:style w:type="table" w:styleId="TableGrid">
    <w:name w:val="Table Grid"/>
    <w:basedOn w:val="TableNormal"/>
    <w:uiPriority w:val="59"/>
    <w:rsid w:val="002D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1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2A6"/>
  </w:style>
  <w:style w:type="paragraph" w:styleId="Footer">
    <w:name w:val="footer"/>
    <w:basedOn w:val="Normal"/>
    <w:link w:val="FooterChar"/>
    <w:uiPriority w:val="99"/>
    <w:unhideWhenUsed/>
    <w:rsid w:val="00601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2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523412">
      <w:bodyDiv w:val="1"/>
      <w:marLeft w:val="0"/>
      <w:marRight w:val="0"/>
      <w:marTop w:val="0"/>
      <w:marBottom w:val="0"/>
      <w:divBdr>
        <w:top w:val="none" w:sz="0" w:space="0" w:color="auto"/>
        <w:left w:val="none" w:sz="0" w:space="0" w:color="auto"/>
        <w:bottom w:val="none" w:sz="0" w:space="0" w:color="auto"/>
        <w:right w:val="none" w:sz="0" w:space="0" w:color="auto"/>
      </w:divBdr>
      <w:divsChild>
        <w:div w:id="324863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E81A5-FB3C-4381-A704-EF5659EA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mclacsina</dc:creator>
  <cp:lastModifiedBy>Nancy V. Paje</cp:lastModifiedBy>
  <cp:revision>40</cp:revision>
  <cp:lastPrinted>2014-05-05T08:19:00Z</cp:lastPrinted>
  <dcterms:created xsi:type="dcterms:W3CDTF">2014-05-05T07:46:00Z</dcterms:created>
  <dcterms:modified xsi:type="dcterms:W3CDTF">2014-08-12T06:24:00Z</dcterms:modified>
</cp:coreProperties>
</file>